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625" w:tblpY="458"/>
        <w:tblOverlap w:val="never"/>
        <w:tblW w:w="13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467"/>
        <w:gridCol w:w="750"/>
        <w:gridCol w:w="983"/>
        <w:gridCol w:w="1284"/>
        <w:gridCol w:w="733"/>
        <w:gridCol w:w="733"/>
        <w:gridCol w:w="6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学历学位层次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lang w:val="en-US" w:eastAsia="zh-CN"/>
              </w:rPr>
              <w:t>薪酬</w:t>
            </w:r>
          </w:p>
        </w:tc>
        <w:tc>
          <w:tcPr>
            <w:tcW w:w="69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公司管理层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</w:rPr>
              <w:t>4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ascii="Times New Roman" w:hAnsi="Times New Roman" w:eastAsia="仿宋_GB2312"/>
                <w:kern w:val="0"/>
                <w:sz w:val="24"/>
                <w:highlight w:val="none"/>
              </w:rPr>
              <w:t xml:space="preserve">周岁及以下                                                                                                                   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  <w:lang w:val="en-US" w:eastAsia="zh-CN"/>
              </w:rPr>
              <w:t>大学本科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</w:rPr>
              <w:t>及以上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  <w:lang w:val="en-US" w:eastAsia="zh-CN"/>
              </w:rPr>
              <w:t>面议</w:t>
            </w:r>
          </w:p>
        </w:tc>
        <w:tc>
          <w:tcPr>
            <w:tcW w:w="69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Times New Roman" w:hAnsi="Times New Roman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  <w:lang w:eastAsia="zh-CN"/>
              </w:rPr>
              <w:t>具有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  <w:lang w:val="en-US" w:eastAsia="zh-CN"/>
              </w:rPr>
              <w:t>突出的统筹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  <w:lang w:eastAsia="zh-CN"/>
              </w:rPr>
              <w:t>管理、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  <w:lang w:val="en-US" w:eastAsia="zh-CN"/>
              </w:rPr>
              <w:t>组织协调、沟通应变能力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Times New Roman" w:hAnsi="Times New Roman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  <w:lang w:eastAsia="zh-CN"/>
              </w:rPr>
              <w:t>具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  <w:lang w:val="en-US" w:eastAsia="zh-CN"/>
              </w:rPr>
              <w:t>备3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  <w:lang w:eastAsia="zh-CN"/>
              </w:rPr>
              <w:t>年及以上相关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  <w:lang w:val="en-US" w:eastAsia="zh-CN"/>
              </w:rPr>
              <w:t>科创平台建设运营、项目招引、成果转化、科技金融等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  <w:lang w:eastAsia="zh-CN"/>
              </w:rPr>
              <w:t>从业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  <w:lang w:val="en-US" w:eastAsia="zh-CN"/>
              </w:rPr>
              <w:t>经验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Times New Roman" w:hAnsi="Times New Roman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  <w:lang w:eastAsia="zh-CN"/>
              </w:rPr>
              <w:t>具备担任企业副总经理及以上工作经历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  <w:lang w:val="en-US" w:eastAsia="zh-CN"/>
              </w:rPr>
              <w:t>者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  <w:lang w:eastAsia="zh-CN"/>
              </w:rPr>
              <w:t>优先；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Times New Roman" w:hAnsi="Times New Roman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  <w:lang w:val="en-US" w:eastAsia="zh-CN"/>
              </w:rPr>
              <w:t>特别优秀者，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</w:rPr>
              <w:t>可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  <w:lang w:val="en-US" w:eastAsia="zh-CN"/>
              </w:rPr>
              <w:t>适当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</w:rPr>
              <w:t>放宽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  <w:lang w:val="en-US" w:eastAsia="zh-CN"/>
              </w:rPr>
              <w:t>年龄限制。</w:t>
            </w:r>
            <w:r>
              <w:rPr>
                <w:rFonts w:ascii="Times New Roman" w:hAnsi="Times New Roman" w:eastAsia="仿宋_GB2312"/>
                <w:kern w:val="0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平台负责人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周岁及以下                                                                                                                   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大学本科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及以上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面议</w:t>
            </w:r>
          </w:p>
        </w:tc>
        <w:tc>
          <w:tcPr>
            <w:tcW w:w="69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aseline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具有良好的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组织能力、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项目管理能力、沟通协调能力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具备优秀的执行能力、逻辑思维能力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和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学习能力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aseline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具备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年以上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平台建设运营、项目招引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或知名金融机构工作经验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aseline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具备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突出的综合文字材料撰写能力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aseline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  <w:lang w:val="en-US" w:eastAsia="zh-CN"/>
              </w:rPr>
              <w:t>特别优秀者，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</w:rPr>
              <w:t>可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  <w:lang w:val="en-US" w:eastAsia="zh-CN"/>
              </w:rPr>
              <w:t>适当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</w:rPr>
              <w:t>放宽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  <w:lang w:val="en-US" w:eastAsia="zh-CN"/>
              </w:rPr>
              <w:t>年龄限制。</w:t>
            </w:r>
            <w:r>
              <w:rPr>
                <w:rFonts w:ascii="Times New Roman" w:hAnsi="Times New Roman" w:eastAsia="仿宋_GB2312"/>
                <w:kern w:val="0"/>
                <w:sz w:val="24"/>
                <w:highlight w:val="none"/>
              </w:rPr>
              <w:t xml:space="preserve">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78F47F"/>
    <w:multiLevelType w:val="singleLevel"/>
    <w:tmpl w:val="8E78F4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519548"/>
    <w:multiLevelType w:val="singleLevel"/>
    <w:tmpl w:val="FF5195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0676C"/>
    <w:rsid w:val="1F40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3">
    <w:name w:val="Body Text"/>
    <w:basedOn w:val="1"/>
    <w:next w:val="2"/>
    <w:qFormat/>
    <w:uiPriority w:val="0"/>
    <w:pPr>
      <w:jc w:val="center"/>
    </w:pPr>
    <w:rPr>
      <w:rFonts w:eastAsia="文星简小标宋"/>
      <w:sz w:val="44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2024-11-19T02:32:00Z</dcterms:created>
  <dc:creator>Administrator</dc:creator>
  <cp:lastModifiedBy>Administrator</cp:lastModifiedBy>
  <dcterms:modified xsi:type="dcterms:W3CDTF">2024-11-19T02:33:26Z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