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tbl>
      <w:tblPr>
        <w:tblStyle w:val="4"/>
        <w:tblW w:w="15522" w:type="dxa"/>
        <w:tblInd w:w="-9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500"/>
        <w:gridCol w:w="584"/>
        <w:gridCol w:w="1416"/>
        <w:gridCol w:w="1667"/>
        <w:gridCol w:w="1900"/>
        <w:gridCol w:w="867"/>
        <w:gridCol w:w="6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52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Times New Roman" w:hAnsi="宋体" w:eastAsia="宋体" w:cs="Times New Roman"/>
                <w:b/>
                <w:bCs/>
                <w:kern w:val="0"/>
                <w:sz w:val="36"/>
                <w:szCs w:val="36"/>
              </w:rPr>
              <w:t>温州市工科院科技发展有限公司202</w:t>
            </w: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36"/>
                <w:szCs w:val="36"/>
              </w:rPr>
              <w:t>年度人才招聘计划表</w:t>
            </w:r>
          </w:p>
          <w:bookmarkEnd w:id="0"/>
          <w:p>
            <w:pPr>
              <w:pStyle w:val="2"/>
              <w:jc w:val="left"/>
            </w:pPr>
            <w:r>
              <w:rPr>
                <w:rFonts w:hint="eastAsia"/>
              </w:rPr>
              <w:t>所属部门（单位）：</w:t>
            </w:r>
            <w:r>
              <w:rPr>
                <w:rFonts w:hint="eastAsia"/>
                <w:lang w:val="en-US" w:eastAsia="zh-CN"/>
              </w:rPr>
              <w:t>院</w:t>
            </w:r>
            <w:r>
              <w:rPr>
                <w:rFonts w:hint="eastAsia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学历学位层次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专业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val="en-US" w:eastAsia="zh-CN"/>
              </w:rPr>
              <w:t>要求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户籍</w:t>
            </w:r>
          </w:p>
        </w:tc>
        <w:tc>
          <w:tcPr>
            <w:tcW w:w="6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val="en-US" w:eastAsia="zh-CN"/>
              </w:rPr>
              <w:t>招聘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会计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5周岁及以下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大学本科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及以上学历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财务管理、会计学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等相关专业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浙江温州</w:t>
            </w:r>
          </w:p>
        </w:tc>
        <w:tc>
          <w:tcPr>
            <w:tcW w:w="6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1.具有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5年以上财务管理相关工作经验；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.熟悉财税相关法律法规及财务内控制度工作流程，能熟练使用财务软件及办公软件；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.具备一定的专业技能和知识，如财务成本预算、全面预算编制、财务成本控制、价值分析、经营业绩评价等；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.具备扎实财务实操能力，有较强的成本管理、风险控制和财务分析能力；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.成熟稳重、严谨细致、责任心强、保密意识强，忠于职业操守；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.具备较强的责任心和抗压能力，能够保证工作的规范性和及时性；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有从事国资央企会计核算及经济事项审核等相关工作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经验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或具有中大型企业财务管理工作经验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者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优先考虑。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03B86"/>
    <w:rsid w:val="58F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2024-05-10T03:17:00Z</dcterms:created>
  <dc:creator>Administrator</dc:creator>
  <cp:lastModifiedBy>Administrator</cp:lastModifiedBy>
  <dcterms:modified xsi:type="dcterms:W3CDTF">2024-05-10T03:17:53Z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